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rPr>
      </w:pPr>
      <w:r>
        <w:rPr>
          <w:rFonts w:hint="eastAsia" w:ascii="宋体" w:hAnsi="宋体" w:eastAsia="宋体"/>
          <w:b/>
          <w:bCs/>
        </w:rPr>
        <w:t>第十三届“高教杯”全国大学生先进成图技术与产品信息建大赛</w:t>
      </w:r>
    </w:p>
    <w:p>
      <w:pPr>
        <w:spacing w:line="360" w:lineRule="auto"/>
        <w:jc w:val="center"/>
        <w:rPr>
          <w:rFonts w:ascii="宋体" w:hAnsi="宋体" w:eastAsia="宋体"/>
        </w:rPr>
      </w:pPr>
      <w:r>
        <w:rPr>
          <w:rFonts w:hint="eastAsia" w:ascii="宋体" w:hAnsi="宋体" w:eastAsia="宋体"/>
          <w:b/>
          <w:bCs/>
          <w:sz w:val="18"/>
          <w:szCs w:val="18"/>
        </w:rPr>
        <w:t>机械类</w:t>
      </w:r>
      <w:r>
        <w:rPr>
          <w:rFonts w:ascii="宋体" w:hAnsi="宋体" w:eastAsia="宋体"/>
          <w:b/>
          <w:bCs/>
          <w:sz w:val="18"/>
          <w:szCs w:val="18"/>
        </w:rPr>
        <w:t>--产品创新设计与3D打印技术大赛竞赛大纲</w:t>
      </w:r>
    </w:p>
    <w:p>
      <w:pPr>
        <w:spacing w:line="360" w:lineRule="auto"/>
        <w:rPr>
          <w:rFonts w:ascii="宋体" w:hAnsi="宋体" w:eastAsia="宋体"/>
          <w:b/>
          <w:bCs/>
          <w:highlight w:val="none"/>
        </w:rPr>
      </w:pPr>
      <w:r>
        <w:rPr>
          <w:rFonts w:hint="eastAsia" w:ascii="宋体" w:hAnsi="宋体" w:eastAsia="宋体"/>
          <w:b/>
          <w:bCs/>
        </w:rPr>
        <w:t>一、</w:t>
      </w:r>
      <w:r>
        <w:rPr>
          <w:rFonts w:ascii="宋体" w:hAnsi="宋体" w:eastAsia="宋体"/>
          <w:b/>
          <w:bCs/>
        </w:rPr>
        <w:t>竞赛</w:t>
      </w:r>
      <w:r>
        <w:rPr>
          <w:rFonts w:ascii="宋体" w:hAnsi="宋体" w:eastAsia="宋体"/>
          <w:b/>
          <w:bCs/>
          <w:highlight w:val="none"/>
        </w:rPr>
        <w:t>内容：</w:t>
      </w:r>
    </w:p>
    <w:p>
      <w:pPr>
        <w:spacing w:line="360" w:lineRule="auto"/>
        <w:ind w:firstLine="420"/>
        <w:rPr>
          <w:rFonts w:ascii="宋体" w:hAnsi="宋体" w:eastAsia="宋体"/>
          <w:highlight w:val="none"/>
        </w:rPr>
      </w:pPr>
      <w:r>
        <w:rPr>
          <w:rFonts w:hint="eastAsia" w:ascii="宋体" w:hAnsi="宋体" w:eastAsia="宋体"/>
          <w:highlight w:val="none"/>
        </w:rPr>
        <w:t>根据任务书要求和提供的模型对机械零件进行轻量化设计（用时3天），用</w:t>
      </w:r>
      <w:r>
        <w:rPr>
          <w:rFonts w:ascii="宋体" w:hAnsi="宋体" w:eastAsia="宋体"/>
          <w:highlight w:val="none"/>
        </w:rPr>
        <w:t>3D打印机制造机械零件</w:t>
      </w:r>
      <w:r>
        <w:rPr>
          <w:rFonts w:hint="eastAsia" w:ascii="宋体" w:hAnsi="宋体" w:eastAsia="宋体"/>
          <w:highlight w:val="none"/>
        </w:rPr>
        <w:t>(用时4</w:t>
      </w:r>
      <w:bookmarkStart w:id="0" w:name="_GoBack"/>
      <w:bookmarkEnd w:id="0"/>
      <w:r>
        <w:rPr>
          <w:rFonts w:hint="eastAsia" w:ascii="宋体" w:hAnsi="宋体" w:eastAsia="宋体"/>
          <w:highlight w:val="none"/>
        </w:rPr>
        <w:t>天）</w:t>
      </w:r>
      <w:r>
        <w:rPr>
          <w:rFonts w:ascii="宋体" w:hAnsi="宋体" w:eastAsia="宋体"/>
          <w:highlight w:val="none"/>
        </w:rPr>
        <w:t>。</w:t>
      </w:r>
    </w:p>
    <w:p>
      <w:pPr>
        <w:spacing w:line="360" w:lineRule="auto"/>
        <w:rPr>
          <w:rFonts w:ascii="宋体" w:hAnsi="宋体" w:eastAsia="宋体"/>
          <w:b/>
          <w:bCs/>
        </w:rPr>
      </w:pPr>
      <w:r>
        <w:rPr>
          <w:rFonts w:hint="eastAsia" w:ascii="宋体" w:hAnsi="宋体" w:eastAsia="宋体"/>
          <w:b/>
          <w:bCs/>
        </w:rPr>
        <w:t>二、</w:t>
      </w:r>
      <w:r>
        <w:rPr>
          <w:rFonts w:ascii="宋体" w:hAnsi="宋体" w:eastAsia="宋体"/>
          <w:b/>
          <w:bCs/>
        </w:rPr>
        <w:t>使用软件及竞赛知识技能要求</w:t>
      </w:r>
    </w:p>
    <w:p>
      <w:pPr>
        <w:spacing w:line="360" w:lineRule="auto"/>
        <w:rPr>
          <w:rFonts w:ascii="宋体" w:hAnsi="宋体" w:eastAsia="宋体"/>
          <w:b/>
          <w:bCs/>
        </w:rPr>
      </w:pPr>
      <w:r>
        <w:rPr>
          <w:rFonts w:hint="eastAsia" w:ascii="宋体" w:hAnsi="宋体" w:eastAsia="宋体"/>
          <w:b/>
          <w:bCs/>
        </w:rPr>
        <w:t>1.轻量化设计竞赛知识技能要求</w:t>
      </w:r>
    </w:p>
    <w:p>
      <w:pPr>
        <w:snapToGrid w:val="0"/>
        <w:spacing w:line="360" w:lineRule="auto"/>
        <w:ind w:firstLine="420"/>
        <w:jc w:val="left"/>
        <w:rPr>
          <w:rFonts w:ascii="宋体" w:hAnsi="宋体" w:eastAsia="宋体"/>
        </w:rPr>
      </w:pPr>
      <w:r>
        <w:rPr>
          <w:rFonts w:hint="eastAsia" w:ascii="宋体" w:hAnsi="宋体" w:eastAsia="宋体"/>
        </w:rPr>
        <w:t>优化技术能够获得最佳的材料分布和科学的产品结构，在航空航天、汽车、重工、通用机械等众多领域具有广阔的应用前景,能够为整个设计流程奠定结构基础，获得优质、轻量化的设计。随着增材制造技术的不断发展，通过打印技术来实现的结构优化方案能够最大限度得提升产品结构效率，被越来越多的行业所应用和接受。</w:t>
      </w:r>
    </w:p>
    <w:p>
      <w:pPr>
        <w:spacing w:line="360" w:lineRule="auto"/>
        <w:ind w:firstLine="420"/>
        <w:rPr>
          <w:rFonts w:ascii="宋体" w:hAnsi="宋体" w:eastAsia="宋体"/>
        </w:rPr>
      </w:pPr>
      <w:r>
        <w:rPr>
          <w:rFonts w:ascii="宋体" w:hAnsi="宋体" w:eastAsia="宋体"/>
        </w:rPr>
        <w:t>Altair Inspire是业内</w:t>
      </w:r>
      <w:r>
        <w:rPr>
          <w:rFonts w:hint="eastAsia" w:ascii="宋体" w:hAnsi="宋体" w:eastAsia="宋体"/>
        </w:rPr>
        <w:t>领先的,</w:t>
      </w:r>
      <w:r>
        <w:rPr>
          <w:rFonts w:ascii="宋体" w:hAnsi="宋体" w:eastAsia="宋体"/>
        </w:rPr>
        <w:t>易于使用的衍生式设计/拓扑优化及快速仿真解决方案，</w:t>
      </w:r>
      <w:r>
        <w:rPr>
          <w:rFonts w:hint="eastAsia" w:ascii="宋体" w:hAnsi="宋体" w:eastAsia="宋体"/>
        </w:rPr>
        <w:t>能够</w:t>
      </w:r>
      <w:r>
        <w:rPr>
          <w:rFonts w:ascii="宋体" w:hAnsi="宋体" w:eastAsia="宋体"/>
        </w:rPr>
        <w:t>助力设计工程师快速而轻松地创建并研究结构高效型概念设计。</w:t>
      </w:r>
      <w:r>
        <w:rPr>
          <w:rFonts w:hint="eastAsia" w:ascii="宋体" w:hAnsi="宋体" w:eastAsia="宋体"/>
        </w:rPr>
        <w:t>Inspire优化与3</w:t>
      </w:r>
      <w:r>
        <w:rPr>
          <w:rFonts w:ascii="宋体" w:hAnsi="宋体" w:eastAsia="宋体"/>
        </w:rPr>
        <w:t>D</w:t>
      </w:r>
      <w:r>
        <w:rPr>
          <w:rFonts w:hint="eastAsia" w:ascii="宋体" w:hAnsi="宋体" w:eastAsia="宋体"/>
        </w:rPr>
        <w:t>打印结合的相关技术一直走在世界前列，被众多企业与行业认可与使用。</w:t>
      </w:r>
    </w:p>
    <w:p>
      <w:pPr>
        <w:spacing w:line="360" w:lineRule="auto"/>
        <w:rPr>
          <w:rFonts w:ascii="宋体" w:hAnsi="宋体" w:eastAsia="宋体"/>
        </w:rPr>
      </w:pPr>
      <w:r>
        <w:rPr>
          <w:rFonts w:ascii="微软雅黑" w:hAnsi="微软雅黑" w:eastAsia="微软雅黑"/>
          <w:sz w:val="24"/>
          <w:szCs w:val="24"/>
        </w:rPr>
        <w:drawing>
          <wp:inline distT="0" distB="0" distL="0" distR="0">
            <wp:extent cx="1747520" cy="1644650"/>
            <wp:effectExtent l="0" t="0" r="5080" b="0"/>
            <wp:docPr id="8" name="Picture 7" descr="A picture containing basketball, game, sport,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basketball, game, sport, sitting&#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9951" cy="1675249"/>
                    </a:xfrm>
                    <a:prstGeom prst="rect">
                      <a:avLst/>
                    </a:prstGeom>
                  </pic:spPr>
                </pic:pic>
              </a:graphicData>
            </a:graphic>
          </wp:inline>
        </w:drawing>
      </w:r>
      <w:r>
        <w:rPr>
          <w:rFonts w:ascii="宋体" w:hAnsi="宋体" w:eastAsia="宋体"/>
        </w:rPr>
        <w:t xml:space="preserve"> </w:t>
      </w:r>
      <w:r>
        <w:rPr>
          <w:rFonts w:hint="eastAsia" w:ascii="宋体" w:hAnsi="宋体" w:eastAsia="宋体"/>
        </w:rPr>
        <w:t xml:space="preserve"> </w:t>
      </w:r>
      <w:r>
        <w:drawing>
          <wp:inline distT="0" distB="0" distL="0" distR="0">
            <wp:extent cx="3042285" cy="1662430"/>
            <wp:effectExtent l="0" t="0" r="5715" b="0"/>
            <wp:docPr id="13" name="图形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形 13"/>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3104717" cy="1696392"/>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使用Inspire优化的3</w:t>
      </w:r>
      <w:r>
        <w:rPr>
          <w:rFonts w:ascii="宋体" w:hAnsi="宋体" w:eastAsia="宋体"/>
          <w:sz w:val="18"/>
          <w:szCs w:val="18"/>
        </w:rPr>
        <w:t>D</w:t>
      </w:r>
      <w:r>
        <w:rPr>
          <w:rFonts w:hint="eastAsia" w:ascii="宋体" w:hAnsi="宋体" w:eastAsia="宋体"/>
          <w:sz w:val="18"/>
          <w:szCs w:val="18"/>
        </w:rPr>
        <w:t>打印无人机框架</w:t>
      </w:r>
    </w:p>
    <w:p>
      <w:pPr>
        <w:snapToGrid w:val="0"/>
        <w:spacing w:line="360" w:lineRule="auto"/>
        <w:ind w:firstLine="420"/>
        <w:jc w:val="left"/>
        <w:rPr>
          <w:rFonts w:ascii="宋体" w:hAnsi="宋体" w:eastAsia="宋体"/>
        </w:rPr>
      </w:pPr>
      <w:r>
        <w:rPr>
          <w:rFonts w:hint="eastAsia" w:ascii="宋体" w:hAnsi="宋体" w:eastAsia="宋体"/>
        </w:rPr>
        <w:t>根据《</w:t>
      </w:r>
      <w:r>
        <w:rPr>
          <w:rFonts w:ascii="宋体" w:hAnsi="宋体" w:eastAsia="宋体"/>
        </w:rPr>
        <w:t>Wohlers Report 2020</w:t>
      </w:r>
      <w:r>
        <w:rPr>
          <w:rFonts w:hint="eastAsia" w:ascii="宋体" w:hAnsi="宋体" w:eastAsia="宋体"/>
        </w:rPr>
        <w:t>》报告</w:t>
      </w:r>
      <w:r>
        <w:rPr>
          <w:rFonts w:ascii="宋体" w:hAnsi="宋体" w:eastAsia="宋体"/>
        </w:rPr>
        <w:t>3D</w:t>
      </w:r>
      <w:r>
        <w:rPr>
          <w:rFonts w:hint="eastAsia" w:ascii="宋体" w:hAnsi="宋体" w:eastAsia="宋体"/>
        </w:rPr>
        <w:t>打印市场体量</w:t>
      </w:r>
      <w:r>
        <w:rPr>
          <w:rFonts w:ascii="宋体" w:hAnsi="宋体" w:eastAsia="宋体"/>
        </w:rPr>
        <w:t>2021</w:t>
      </w:r>
      <w:r>
        <w:rPr>
          <w:rFonts w:hint="eastAsia" w:ascii="宋体" w:hAnsi="宋体" w:eastAsia="宋体"/>
        </w:rPr>
        <w:t>年可以达到</w:t>
      </w:r>
      <w:r>
        <w:rPr>
          <w:rFonts w:ascii="宋体" w:hAnsi="宋体" w:eastAsia="宋体"/>
        </w:rPr>
        <w:t>179</w:t>
      </w:r>
      <w:r>
        <w:rPr>
          <w:rFonts w:hint="eastAsia" w:ascii="宋体" w:hAnsi="宋体" w:eastAsia="宋体"/>
        </w:rPr>
        <w:t>亿美元，而</w:t>
      </w:r>
      <w:r>
        <w:rPr>
          <w:rFonts w:ascii="宋体" w:hAnsi="宋体" w:eastAsia="宋体"/>
        </w:rPr>
        <w:t>2029</w:t>
      </w:r>
      <w:r>
        <w:rPr>
          <w:rFonts w:hint="eastAsia" w:ascii="宋体" w:hAnsi="宋体" w:eastAsia="宋体"/>
        </w:rPr>
        <w:t>年将至少达到</w:t>
      </w:r>
      <w:r>
        <w:rPr>
          <w:rFonts w:ascii="宋体" w:hAnsi="宋体" w:eastAsia="宋体"/>
        </w:rPr>
        <w:t>1175</w:t>
      </w:r>
      <w:r>
        <w:rPr>
          <w:rFonts w:hint="eastAsia" w:ascii="宋体" w:hAnsi="宋体" w:eastAsia="宋体"/>
        </w:rPr>
        <w:t>亿美元。结合优化的3</w:t>
      </w:r>
      <w:r>
        <w:rPr>
          <w:rFonts w:ascii="宋体" w:hAnsi="宋体" w:eastAsia="宋体"/>
        </w:rPr>
        <w:t>D</w:t>
      </w:r>
      <w:r>
        <w:rPr>
          <w:rFonts w:hint="eastAsia" w:ascii="宋体" w:hAnsi="宋体" w:eastAsia="宋体"/>
        </w:rPr>
        <w:t>打印轻量化设计整合能够实现接近80%的减重，50%的打印时间和成本节省。目前，与3</w:t>
      </w:r>
      <w:r>
        <w:rPr>
          <w:rFonts w:ascii="宋体" w:hAnsi="宋体" w:eastAsia="宋体"/>
        </w:rPr>
        <w:t>D</w:t>
      </w:r>
      <w:r>
        <w:rPr>
          <w:rFonts w:hint="eastAsia" w:ascii="宋体" w:hAnsi="宋体" w:eastAsia="宋体"/>
        </w:rPr>
        <w:t>打印相关的专利申请数增长约60%，研究如火如荼。学习、应用优化结合</w:t>
      </w:r>
      <w:r>
        <w:rPr>
          <w:rFonts w:ascii="宋体" w:hAnsi="宋体" w:eastAsia="宋体"/>
        </w:rPr>
        <w:t>3D</w:t>
      </w:r>
      <w:r>
        <w:rPr>
          <w:rFonts w:hint="eastAsia" w:ascii="宋体" w:hAnsi="宋体" w:eastAsia="宋体"/>
        </w:rPr>
        <w:t>打印的方法能够为院校的科研工作带来新的创新亮点。鉴于相关3D设计技术应用人才存在约800万的缺口，普及优化结合3</w:t>
      </w:r>
      <w:r>
        <w:rPr>
          <w:rFonts w:ascii="宋体" w:hAnsi="宋体" w:eastAsia="宋体"/>
        </w:rPr>
        <w:t>D</w:t>
      </w:r>
      <w:r>
        <w:rPr>
          <w:rFonts w:hint="eastAsia" w:ascii="宋体" w:hAnsi="宋体" w:eastAsia="宋体"/>
        </w:rPr>
        <w:t>打印的应用能为学生就业提供强有力的竞争力。</w:t>
      </w:r>
    </w:p>
    <w:p>
      <w:pPr>
        <w:spacing w:line="360" w:lineRule="auto"/>
        <w:ind w:firstLine="420"/>
        <w:rPr>
          <w:rFonts w:ascii="宋体" w:hAnsi="宋体" w:eastAsia="宋体"/>
        </w:rPr>
      </w:pPr>
      <w:r>
        <w:rPr>
          <w:rFonts w:hint="eastAsia" w:ascii="宋体" w:hAnsi="宋体" w:eastAsia="宋体"/>
        </w:rPr>
        <w:t>赛题用Altair</w:t>
      </w:r>
      <w:r>
        <w:rPr>
          <w:rFonts w:ascii="宋体" w:hAnsi="宋体" w:eastAsia="宋体"/>
        </w:rPr>
        <w:t xml:space="preserve"> I</w:t>
      </w:r>
      <w:r>
        <w:rPr>
          <w:rFonts w:hint="eastAsia" w:ascii="宋体" w:hAnsi="宋体" w:eastAsia="宋体"/>
        </w:rPr>
        <w:t>nspire</w:t>
      </w:r>
      <w:r>
        <w:rPr>
          <w:rFonts w:ascii="宋体" w:hAnsi="宋体" w:eastAsia="宋体"/>
        </w:rPr>
        <w:t>软件</w:t>
      </w:r>
      <w:r>
        <w:rPr>
          <w:rFonts w:hint="eastAsia" w:ascii="宋体" w:hAnsi="宋体" w:eastAsia="宋体"/>
        </w:rPr>
        <w:t>进行轻量化设计</w:t>
      </w:r>
      <w:r>
        <w:rPr>
          <w:rFonts w:ascii="宋体" w:hAnsi="宋体" w:eastAsia="宋体"/>
        </w:rPr>
        <w:t>，根据</w:t>
      </w:r>
      <w:r>
        <w:rPr>
          <w:rFonts w:hint="eastAsia" w:ascii="宋体" w:hAnsi="宋体" w:eastAsia="宋体"/>
        </w:rPr>
        <w:t>赛题</w:t>
      </w:r>
      <w:r>
        <w:rPr>
          <w:rFonts w:ascii="宋体" w:hAnsi="宋体" w:eastAsia="宋体"/>
        </w:rPr>
        <w:t>提供</w:t>
      </w:r>
      <w:r>
        <w:rPr>
          <w:rFonts w:hint="eastAsia" w:ascii="宋体" w:hAnsi="宋体" w:eastAsia="宋体"/>
        </w:rPr>
        <w:t>基础三维模型</w:t>
      </w:r>
      <w:r>
        <w:rPr>
          <w:rFonts w:ascii="宋体" w:hAnsi="宋体" w:eastAsia="宋体"/>
        </w:rPr>
        <w:t>，</w:t>
      </w:r>
      <w:r>
        <w:rPr>
          <w:rFonts w:hint="eastAsia" w:ascii="宋体" w:hAnsi="宋体" w:eastAsia="宋体"/>
        </w:rPr>
        <w:t>对产品进行拓扑优化，几何重构设计，性能分析。</w:t>
      </w:r>
    </w:p>
    <w:p>
      <w:pPr>
        <w:spacing w:line="360" w:lineRule="auto"/>
        <w:rPr>
          <w:rFonts w:ascii="宋体" w:hAnsi="宋体" w:eastAsia="宋体"/>
          <w:b/>
          <w:bCs/>
        </w:rPr>
      </w:pPr>
      <w:r>
        <w:rPr>
          <w:rFonts w:hint="eastAsia" w:ascii="宋体" w:hAnsi="宋体" w:eastAsia="宋体"/>
          <w:b/>
          <w:bCs/>
        </w:rPr>
        <w:t>（1）</w:t>
      </w:r>
      <w:r>
        <w:rPr>
          <w:rFonts w:ascii="宋体" w:hAnsi="宋体" w:eastAsia="宋体"/>
          <w:b/>
          <w:bCs/>
        </w:rPr>
        <w:t xml:space="preserve"> </w:t>
      </w:r>
      <w:r>
        <w:rPr>
          <w:rFonts w:hint="eastAsia" w:ascii="宋体" w:hAnsi="宋体" w:eastAsia="宋体"/>
          <w:b/>
          <w:bCs/>
        </w:rPr>
        <w:t>轻量化设计基础知识</w:t>
      </w:r>
    </w:p>
    <w:p>
      <w:pPr>
        <w:pStyle w:val="10"/>
        <w:numPr>
          <w:ilvl w:val="0"/>
          <w:numId w:val="1"/>
        </w:numPr>
        <w:spacing w:line="360" w:lineRule="auto"/>
        <w:ind w:firstLineChars="0"/>
        <w:rPr>
          <w:rFonts w:ascii="宋体" w:hAnsi="宋体" w:eastAsia="宋体"/>
        </w:rPr>
      </w:pPr>
      <w:r>
        <w:rPr>
          <w:rFonts w:hint="eastAsia" w:ascii="宋体" w:hAnsi="宋体" w:eastAsia="宋体"/>
        </w:rPr>
        <w:t>具备Altair</w:t>
      </w:r>
      <w:r>
        <w:rPr>
          <w:rFonts w:ascii="宋体" w:hAnsi="宋体" w:eastAsia="宋体"/>
        </w:rPr>
        <w:t xml:space="preserve"> I</w:t>
      </w:r>
      <w:r>
        <w:rPr>
          <w:rFonts w:hint="eastAsia" w:ascii="宋体" w:hAnsi="宋体" w:eastAsia="宋体"/>
        </w:rPr>
        <w:t>nspire使用基础和基本三维建模基础</w:t>
      </w:r>
    </w:p>
    <w:p>
      <w:pPr>
        <w:spacing w:line="360" w:lineRule="auto"/>
        <w:ind w:firstLine="420"/>
        <w:rPr>
          <w:rFonts w:ascii="宋体" w:hAnsi="宋体" w:eastAsia="宋体"/>
          <w:b/>
          <w:bCs/>
        </w:rPr>
      </w:pPr>
      <w:r>
        <w:rPr>
          <w:rFonts w:ascii="宋体" w:hAnsi="宋体" w:eastAsia="宋体"/>
          <w:b/>
          <w:bCs/>
        </w:rPr>
        <w:t>I</w:t>
      </w:r>
      <w:r>
        <w:rPr>
          <w:rFonts w:hint="eastAsia" w:ascii="宋体" w:hAnsi="宋体" w:eastAsia="宋体"/>
          <w:b/>
          <w:bCs/>
        </w:rPr>
        <w:t>nspire软件许可申请下载链接：</w:t>
      </w:r>
      <w:r>
        <w:rPr>
          <w:rFonts w:ascii="宋体" w:hAnsi="宋体" w:eastAsia="宋体"/>
          <w:b/>
          <w:bCs/>
        </w:rPr>
        <w:t xml:space="preserve"> </w:t>
      </w:r>
    </w:p>
    <w:p>
      <w:pPr>
        <w:spacing w:line="360" w:lineRule="auto"/>
        <w:ind w:firstLine="420"/>
        <w:rPr>
          <w:rFonts w:ascii="宋体" w:hAnsi="宋体" w:eastAsia="宋体"/>
          <w:b/>
          <w:bCs/>
        </w:rPr>
      </w:pPr>
      <w:r>
        <w:fldChar w:fldCharType="begin"/>
      </w:r>
      <w:r>
        <w:instrText xml:space="preserve"> HYPERLINK "https://nam02.safelinks.protection.outlook.com/?url=https%3A%2F%2Fshare.hsforms.com%2F1EbZAjJGQQaa0_X4TLv9UTA10gj&amp;data=02%7C01%7Cweiqi.chen%40altair.com.cn%7C39f6704c65f449187be308d852f9c84c%7C2bae5b570eb848fbba47990259da89d2%7C0%7C0%7C637350580044206594&amp;sdata=BgHkKZu5KnlOaB5jvj5YRI8RxbVV6Jhr0qQj%2FZMTFtU%3D&amp;reserved=0" </w:instrText>
      </w:r>
      <w:r>
        <w:fldChar w:fldCharType="separate"/>
      </w:r>
      <w:r>
        <w:rPr>
          <w:rStyle w:val="7"/>
          <w:rFonts w:hint="eastAsia"/>
        </w:rPr>
        <w:t>https://share.hsforms.com/1EbZAjJGQQaa0_X4TLv9UTA10gj</w:t>
      </w:r>
      <w:r>
        <w:rPr>
          <w:rStyle w:val="7"/>
          <w:rFonts w:hint="eastAsia"/>
        </w:rPr>
        <w:fldChar w:fldCharType="end"/>
      </w:r>
    </w:p>
    <w:p>
      <w:pPr>
        <w:spacing w:line="360" w:lineRule="auto"/>
        <w:ind w:firstLine="420"/>
        <w:rPr>
          <w:rFonts w:ascii="宋体" w:hAnsi="宋体" w:eastAsia="宋体"/>
          <w:b/>
          <w:bCs/>
        </w:rPr>
      </w:pPr>
      <w:r>
        <w:rPr>
          <w:rFonts w:hint="eastAsia" w:ascii="宋体" w:hAnsi="宋体" w:eastAsia="宋体"/>
          <w:b/>
          <w:bCs/>
        </w:rPr>
        <w:t>注意：软件使用许可由参赛队代表统一申请填写，不接受个人申请。</w:t>
      </w:r>
    </w:p>
    <w:p>
      <w:pPr>
        <w:spacing w:line="360" w:lineRule="auto"/>
        <w:ind w:firstLine="422" w:firstLineChars="200"/>
        <w:rPr>
          <w:b/>
          <w:bCs/>
        </w:rPr>
      </w:pPr>
      <w:r>
        <w:rPr>
          <w:rFonts w:hint="eastAsia" w:ascii="宋体" w:hAnsi="宋体" w:eastAsia="宋体"/>
          <w:b/>
          <w:bCs/>
        </w:rPr>
        <w:t>参考教程与资料下载链接：</w:t>
      </w:r>
      <w:r>
        <w:rPr>
          <w:rFonts w:hint="eastAsia"/>
          <w:b/>
          <w:bCs/>
        </w:rPr>
        <w:t xml:space="preserve"> </w:t>
      </w:r>
    </w:p>
    <w:p>
      <w:pPr>
        <w:spacing w:line="360" w:lineRule="auto"/>
        <w:ind w:firstLine="420" w:firstLineChars="200"/>
        <w:rPr>
          <w:b/>
          <w:bCs/>
        </w:rPr>
      </w:pPr>
      <w:r>
        <w:fldChar w:fldCharType="begin"/>
      </w:r>
      <w:r>
        <w:instrText xml:space="preserve"> HYPERLINK "https://nas.altair.com.cn:5001/fsdownload/ttd2Bkpfp/%E6%88%90%E5%9B%BE%E5%A4%A7%E8%B5%9B%E8%B5%84%E6%96%99" </w:instrText>
      </w:r>
      <w:r>
        <w:fldChar w:fldCharType="separate"/>
      </w:r>
      <w:r>
        <w:rPr>
          <w:rStyle w:val="7"/>
          <w:rFonts w:hint="eastAsia"/>
        </w:rPr>
        <w:t>https://nas.altair.com.cn:5001/fsdownload/ttd2Bkpfp/%E6%88%90%E5%9B%BE%E5%A4%A7%E8%B5%9B%E8%B5%84%E6%96%99</w:t>
      </w:r>
      <w:r>
        <w:rPr>
          <w:rStyle w:val="7"/>
          <w:rFonts w:hint="eastAsia"/>
        </w:rPr>
        <w:fldChar w:fldCharType="end"/>
      </w:r>
    </w:p>
    <w:p>
      <w:pPr>
        <w:spacing w:line="360" w:lineRule="auto"/>
        <w:ind w:left="420"/>
        <w:rPr>
          <w:rFonts w:ascii="宋体" w:hAnsi="宋体" w:eastAsia="宋体"/>
        </w:rPr>
      </w:pPr>
      <w:r>
        <w:rPr>
          <w:rFonts w:hint="eastAsia" w:ascii="宋体" w:hAnsi="宋体" w:eastAsia="宋体"/>
        </w:rPr>
        <w:t>Inspire参考书:</w:t>
      </w:r>
    </w:p>
    <w:p>
      <w:pPr>
        <w:spacing w:line="360" w:lineRule="auto"/>
        <w:ind w:firstLine="420"/>
        <w:rPr>
          <w:rFonts w:ascii="宋体" w:hAnsi="宋体" w:eastAsia="宋体"/>
        </w:rPr>
      </w:pPr>
      <w:r>
        <w:rPr>
          <w:rFonts w:hint="eastAsia" w:ascii="宋体" w:hAnsi="宋体" w:eastAsia="宋体"/>
        </w:rPr>
        <w:t>《</w:t>
      </w:r>
      <w:r>
        <w:rPr>
          <w:rFonts w:ascii="宋体" w:hAnsi="宋体" w:eastAsia="宋体"/>
        </w:rPr>
        <w:t>solidThinking Inspire</w:t>
      </w:r>
      <w:r>
        <w:rPr>
          <w:rFonts w:hint="eastAsia" w:ascii="宋体" w:hAnsi="宋体" w:eastAsia="宋体"/>
        </w:rPr>
        <w:t>优化设计基础与工程应用》徐成斌，路明村，张卫明，机械工业出版社，2017；</w:t>
      </w:r>
    </w:p>
    <w:p>
      <w:pPr>
        <w:spacing w:line="360" w:lineRule="auto"/>
        <w:rPr>
          <w:rFonts w:ascii="宋体" w:hAnsi="宋体" w:eastAsia="宋体"/>
        </w:rPr>
      </w:pPr>
      <w:r>
        <w:rPr>
          <w:rFonts w:hint="eastAsia" w:ascii="宋体" w:hAnsi="宋体" w:eastAsia="宋体"/>
        </w:rPr>
        <w:t>轻量化设计知识要点</w:t>
      </w:r>
      <w:r>
        <w:rPr>
          <w:rFonts w:ascii="宋体" w:hAnsi="宋体" w:eastAsia="宋体"/>
        </w:rPr>
        <w:t>：</w:t>
      </w:r>
    </w:p>
    <w:p>
      <w:pPr>
        <w:spacing w:line="360" w:lineRule="auto"/>
        <w:rPr>
          <w:rFonts w:ascii="宋体" w:hAnsi="宋体" w:eastAsia="宋体"/>
          <w:b/>
          <w:bCs/>
        </w:rPr>
      </w:pPr>
      <w:r>
        <w:rPr>
          <w:rFonts w:hint="eastAsia" w:ascii="宋体" w:hAnsi="宋体" w:eastAsia="宋体"/>
          <w:b/>
          <w:bCs/>
        </w:rPr>
        <w:t>（2）</w:t>
      </w:r>
      <w:r>
        <w:rPr>
          <w:rFonts w:ascii="宋体" w:hAnsi="宋体" w:eastAsia="宋体"/>
          <w:b/>
          <w:bCs/>
        </w:rPr>
        <w:t xml:space="preserve"> </w:t>
      </w:r>
      <w:r>
        <w:rPr>
          <w:rFonts w:hint="eastAsia" w:ascii="宋体" w:hAnsi="宋体" w:eastAsia="宋体"/>
          <w:b/>
          <w:bCs/>
        </w:rPr>
        <w:t>拓扑优化</w:t>
      </w:r>
    </w:p>
    <w:p>
      <w:pPr>
        <w:pStyle w:val="10"/>
        <w:numPr>
          <w:ilvl w:val="0"/>
          <w:numId w:val="2"/>
        </w:numPr>
        <w:spacing w:line="360" w:lineRule="auto"/>
        <w:ind w:firstLineChars="0"/>
        <w:rPr>
          <w:rFonts w:ascii="宋体" w:hAnsi="宋体" w:eastAsia="宋体"/>
        </w:rPr>
      </w:pPr>
      <w:r>
        <w:rPr>
          <w:rFonts w:hint="eastAsia" w:ascii="宋体" w:hAnsi="宋体" w:eastAsia="宋体"/>
        </w:rPr>
        <w:t>掌握常用三维模型格式（step，x_t）的导入方法。</w:t>
      </w:r>
    </w:p>
    <w:p>
      <w:pPr>
        <w:pStyle w:val="10"/>
        <w:numPr>
          <w:ilvl w:val="0"/>
          <w:numId w:val="2"/>
        </w:numPr>
        <w:spacing w:line="360" w:lineRule="auto"/>
        <w:ind w:firstLineChars="0"/>
        <w:rPr>
          <w:rFonts w:ascii="宋体" w:hAnsi="宋体" w:eastAsia="宋体"/>
        </w:rPr>
      </w:pPr>
      <w:r>
        <w:rPr>
          <w:rFonts w:hint="eastAsia" w:ascii="宋体" w:hAnsi="宋体" w:eastAsia="宋体"/>
        </w:rPr>
        <w:t>掌握软件系统单位（尺寸单位，质量单位）的设置方法。</w:t>
      </w:r>
    </w:p>
    <w:p>
      <w:pPr>
        <w:pStyle w:val="10"/>
        <w:numPr>
          <w:ilvl w:val="0"/>
          <w:numId w:val="2"/>
        </w:numPr>
        <w:spacing w:line="360" w:lineRule="auto"/>
        <w:ind w:firstLineChars="0"/>
        <w:rPr>
          <w:rFonts w:ascii="宋体" w:hAnsi="宋体" w:eastAsia="宋体"/>
        </w:rPr>
      </w:pPr>
      <w:r>
        <w:rPr>
          <w:rFonts w:hint="eastAsia" w:ascii="宋体" w:hAnsi="宋体" w:eastAsia="宋体"/>
        </w:rPr>
        <w:t>能够指定设计空间和非设计空间。</w:t>
      </w:r>
    </w:p>
    <w:p>
      <w:pPr>
        <w:pStyle w:val="10"/>
        <w:numPr>
          <w:ilvl w:val="0"/>
          <w:numId w:val="2"/>
        </w:numPr>
        <w:spacing w:line="360" w:lineRule="auto"/>
        <w:ind w:firstLineChars="0"/>
        <w:rPr>
          <w:rFonts w:ascii="宋体" w:hAnsi="宋体" w:eastAsia="宋体"/>
        </w:rPr>
      </w:pPr>
      <w:r>
        <w:rPr>
          <w:rFonts w:hint="eastAsia" w:ascii="宋体" w:hAnsi="宋体" w:eastAsia="宋体"/>
        </w:rPr>
        <w:t>掌握优化所需的边界条件设置（包括：定义材料，施加约束，施加力）。</w:t>
      </w:r>
    </w:p>
    <w:p>
      <w:pPr>
        <w:pStyle w:val="10"/>
        <w:numPr>
          <w:ilvl w:val="0"/>
          <w:numId w:val="2"/>
        </w:numPr>
        <w:spacing w:line="360" w:lineRule="auto"/>
        <w:ind w:firstLineChars="0"/>
        <w:rPr>
          <w:rFonts w:ascii="宋体" w:hAnsi="宋体" w:eastAsia="宋体"/>
        </w:rPr>
      </w:pPr>
      <w:r>
        <w:rPr>
          <w:rFonts w:hint="eastAsia" w:ascii="宋体" w:hAnsi="宋体" w:eastAsia="宋体"/>
        </w:rPr>
        <w:t>掌握优化的形状控制方法（包括：设置对称、拔模、挤出）。</w:t>
      </w:r>
    </w:p>
    <w:p>
      <w:pPr>
        <w:pStyle w:val="10"/>
        <w:numPr>
          <w:ilvl w:val="0"/>
          <w:numId w:val="2"/>
        </w:numPr>
        <w:spacing w:line="360" w:lineRule="auto"/>
        <w:ind w:firstLineChars="0"/>
        <w:rPr>
          <w:rFonts w:ascii="宋体" w:hAnsi="宋体" w:eastAsia="宋体"/>
        </w:rPr>
      </w:pPr>
      <w:r>
        <w:rPr>
          <w:rFonts w:hint="eastAsia" w:ascii="宋体" w:hAnsi="宋体" w:eastAsia="宋体"/>
        </w:rPr>
        <w:t>掌握优化相关参数的设置（包括：优化质量目标，厚度约束设置）。</w:t>
      </w:r>
    </w:p>
    <w:p>
      <w:pPr>
        <w:pStyle w:val="10"/>
        <w:numPr>
          <w:ilvl w:val="0"/>
          <w:numId w:val="2"/>
        </w:numPr>
        <w:spacing w:line="360" w:lineRule="auto"/>
        <w:ind w:firstLineChars="0"/>
        <w:rPr>
          <w:rFonts w:ascii="宋体" w:hAnsi="宋体" w:eastAsia="宋体"/>
        </w:rPr>
      </w:pPr>
      <w:r>
        <w:rPr>
          <w:rFonts w:hint="eastAsia" w:ascii="宋体" w:hAnsi="宋体" w:eastAsia="宋体"/>
        </w:rPr>
        <w:t>掌握优化结果光滑及</w:t>
      </w:r>
      <w:r>
        <w:rPr>
          <w:rFonts w:ascii="宋体" w:hAnsi="宋体" w:eastAsia="宋体"/>
        </w:rPr>
        <w:t>STL</w:t>
      </w:r>
      <w:r>
        <w:rPr>
          <w:rFonts w:hint="eastAsia" w:ascii="宋体" w:hAnsi="宋体" w:eastAsia="宋体"/>
        </w:rPr>
        <w:t>文件的导出方法。</w:t>
      </w:r>
    </w:p>
    <w:p>
      <w:pPr>
        <w:spacing w:line="360" w:lineRule="auto"/>
        <w:rPr>
          <w:rFonts w:ascii="宋体" w:hAnsi="宋体" w:eastAsia="宋体"/>
          <w:b/>
          <w:bCs/>
        </w:rPr>
      </w:pPr>
      <w:r>
        <w:rPr>
          <w:rFonts w:hint="eastAsia" w:ascii="宋体" w:hAnsi="宋体" w:eastAsia="宋体"/>
          <w:b/>
          <w:bCs/>
        </w:rPr>
        <w:t>（3</w:t>
      </w:r>
      <w:r>
        <w:rPr>
          <w:rFonts w:ascii="宋体" w:hAnsi="宋体" w:eastAsia="宋体"/>
          <w:b/>
          <w:bCs/>
        </w:rPr>
        <w:t>）</w:t>
      </w:r>
      <w:r>
        <w:rPr>
          <w:rFonts w:hint="eastAsia" w:ascii="宋体" w:hAnsi="宋体" w:eastAsia="宋体"/>
          <w:b/>
          <w:bCs/>
        </w:rPr>
        <w:t>几何重构设计</w:t>
      </w:r>
    </w:p>
    <w:p>
      <w:pPr>
        <w:pStyle w:val="10"/>
        <w:numPr>
          <w:ilvl w:val="0"/>
          <w:numId w:val="3"/>
        </w:numPr>
        <w:spacing w:line="360" w:lineRule="auto"/>
        <w:ind w:firstLineChars="0"/>
        <w:rPr>
          <w:rFonts w:ascii="宋体" w:hAnsi="宋体" w:eastAsia="宋体"/>
        </w:rPr>
      </w:pPr>
      <w:r>
        <w:rPr>
          <w:rFonts w:hint="eastAsia" w:ascii="宋体" w:hAnsi="宋体" w:eastAsia="宋体"/>
        </w:rPr>
        <w:t>掌握优化结果自动拟合技术。</w:t>
      </w:r>
    </w:p>
    <w:p>
      <w:pPr>
        <w:pStyle w:val="10"/>
        <w:numPr>
          <w:ilvl w:val="0"/>
          <w:numId w:val="3"/>
        </w:numPr>
        <w:spacing w:line="360" w:lineRule="auto"/>
        <w:ind w:firstLineChars="0"/>
        <w:rPr>
          <w:rFonts w:ascii="宋体" w:hAnsi="宋体" w:eastAsia="宋体"/>
        </w:rPr>
      </w:pPr>
      <w:r>
        <w:rPr>
          <w:rFonts w:hint="eastAsia" w:ascii="宋体" w:hAnsi="宋体" w:eastAsia="宋体"/>
        </w:rPr>
        <w:t>基本三维建模技巧（基本二维草图绘制、拉伸、布尔运算、倒圆角等操作）。</w:t>
      </w:r>
    </w:p>
    <w:p>
      <w:pPr>
        <w:pStyle w:val="10"/>
        <w:numPr>
          <w:ilvl w:val="0"/>
          <w:numId w:val="3"/>
        </w:numPr>
        <w:spacing w:line="360" w:lineRule="auto"/>
        <w:ind w:firstLineChars="0"/>
        <w:rPr>
          <w:rFonts w:ascii="宋体" w:hAnsi="宋体" w:eastAsia="宋体"/>
        </w:rPr>
      </w:pPr>
      <w:r>
        <w:rPr>
          <w:rFonts w:hint="eastAsia" w:ascii="宋体" w:hAnsi="宋体" w:eastAsia="宋体"/>
        </w:rPr>
        <w:t>掌握3</w:t>
      </w:r>
      <w:r>
        <w:rPr>
          <w:rFonts w:ascii="宋体" w:hAnsi="宋体" w:eastAsia="宋体"/>
        </w:rPr>
        <w:t>D</w:t>
      </w:r>
      <w:r>
        <w:rPr>
          <w:rFonts w:hint="eastAsia" w:ascii="宋体" w:hAnsi="宋体" w:eastAsia="宋体"/>
        </w:rPr>
        <w:t>打印所需模型</w:t>
      </w:r>
      <w:r>
        <w:rPr>
          <w:rFonts w:ascii="宋体" w:hAnsi="宋体" w:eastAsia="宋体"/>
        </w:rPr>
        <w:t>STL</w:t>
      </w:r>
      <w:r>
        <w:rPr>
          <w:rFonts w:hint="eastAsia" w:ascii="宋体" w:hAnsi="宋体" w:eastAsia="宋体"/>
        </w:rPr>
        <w:t>文件的导出方法。</w:t>
      </w:r>
    </w:p>
    <w:p>
      <w:pPr>
        <w:spacing w:line="360" w:lineRule="auto"/>
        <w:rPr>
          <w:rFonts w:ascii="宋体" w:hAnsi="宋体" w:eastAsia="宋体"/>
          <w:b/>
          <w:bCs/>
        </w:rPr>
      </w:pPr>
      <w:r>
        <w:rPr>
          <w:rFonts w:hint="eastAsia" w:ascii="宋体" w:hAnsi="宋体" w:eastAsia="宋体"/>
          <w:b/>
          <w:bCs/>
        </w:rPr>
        <w:t>（4</w:t>
      </w:r>
      <w:r>
        <w:rPr>
          <w:rFonts w:ascii="宋体" w:hAnsi="宋体" w:eastAsia="宋体"/>
          <w:b/>
          <w:bCs/>
        </w:rPr>
        <w:t>）</w:t>
      </w:r>
      <w:r>
        <w:rPr>
          <w:rFonts w:hint="eastAsia" w:ascii="宋体" w:hAnsi="宋体" w:eastAsia="宋体"/>
          <w:b/>
          <w:bCs/>
        </w:rPr>
        <w:t>性能分析</w:t>
      </w:r>
    </w:p>
    <w:p>
      <w:pPr>
        <w:pStyle w:val="10"/>
        <w:numPr>
          <w:ilvl w:val="0"/>
          <w:numId w:val="4"/>
        </w:numPr>
        <w:spacing w:line="360" w:lineRule="auto"/>
        <w:ind w:firstLineChars="0"/>
        <w:rPr>
          <w:rFonts w:ascii="宋体" w:hAnsi="宋体" w:eastAsia="宋体"/>
        </w:rPr>
      </w:pPr>
      <w:r>
        <w:rPr>
          <w:rFonts w:hint="eastAsia" w:ascii="宋体" w:hAnsi="宋体" w:eastAsia="宋体"/>
        </w:rPr>
        <w:t>掌握分析所需的边界条件设置（包括：定义材料，施加约束，施加力）。</w:t>
      </w:r>
    </w:p>
    <w:p>
      <w:pPr>
        <w:pStyle w:val="10"/>
        <w:numPr>
          <w:ilvl w:val="0"/>
          <w:numId w:val="4"/>
        </w:numPr>
        <w:spacing w:line="360" w:lineRule="auto"/>
        <w:ind w:firstLineChars="0"/>
        <w:rPr>
          <w:rFonts w:ascii="宋体" w:hAnsi="宋体" w:eastAsia="宋体"/>
        </w:rPr>
      </w:pPr>
      <w:r>
        <w:rPr>
          <w:rFonts w:hint="eastAsia" w:ascii="宋体" w:hAnsi="宋体" w:eastAsia="宋体"/>
        </w:rPr>
        <w:t>掌握对于三维模型性能分析的方法，单元尺寸的设置。</w:t>
      </w:r>
    </w:p>
    <w:p>
      <w:pPr>
        <w:pStyle w:val="10"/>
        <w:numPr>
          <w:ilvl w:val="0"/>
          <w:numId w:val="4"/>
        </w:numPr>
        <w:spacing w:line="360" w:lineRule="auto"/>
        <w:ind w:firstLineChars="0"/>
        <w:rPr>
          <w:rFonts w:ascii="宋体" w:hAnsi="宋体" w:eastAsia="宋体"/>
        </w:rPr>
      </w:pPr>
      <w:r>
        <w:rPr>
          <w:rFonts w:hint="eastAsia" w:ascii="宋体" w:hAnsi="宋体" w:eastAsia="宋体"/>
        </w:rPr>
        <w:t>能够查看最终设计模型质量，判定轻量化效果。</w:t>
      </w:r>
    </w:p>
    <w:p>
      <w:pPr>
        <w:pStyle w:val="10"/>
        <w:numPr>
          <w:ilvl w:val="0"/>
          <w:numId w:val="4"/>
        </w:numPr>
        <w:spacing w:line="360" w:lineRule="auto"/>
        <w:ind w:firstLineChars="0"/>
        <w:rPr>
          <w:rFonts w:ascii="宋体" w:hAnsi="宋体" w:eastAsia="宋体"/>
        </w:rPr>
      </w:pPr>
      <w:r>
        <w:rPr>
          <w:rFonts w:hint="eastAsia" w:ascii="宋体" w:hAnsi="宋体" w:eastAsia="宋体"/>
        </w:rPr>
        <w:t>掌握分析结果的查看与评判（包括位移、应力结果的查看）。</w:t>
      </w:r>
    </w:p>
    <w:p>
      <w:pPr>
        <w:spacing w:line="360" w:lineRule="auto"/>
        <w:rPr>
          <w:rFonts w:ascii="宋体" w:hAnsi="宋体" w:eastAsia="宋体"/>
          <w:b/>
          <w:bCs/>
        </w:rPr>
      </w:pPr>
      <w:r>
        <w:rPr>
          <w:rFonts w:hint="eastAsia" w:ascii="宋体" w:hAnsi="宋体" w:eastAsia="宋体"/>
          <w:b/>
          <w:bCs/>
        </w:rPr>
        <w:t>（5</w:t>
      </w:r>
      <w:r>
        <w:rPr>
          <w:rFonts w:ascii="宋体" w:hAnsi="宋体" w:eastAsia="宋体"/>
          <w:b/>
          <w:bCs/>
        </w:rPr>
        <w:t>）</w:t>
      </w:r>
      <w:r>
        <w:rPr>
          <w:rFonts w:hint="eastAsia" w:ascii="宋体" w:hAnsi="宋体" w:eastAsia="宋体"/>
          <w:b/>
          <w:bCs/>
        </w:rPr>
        <w:t>技术咨询</w:t>
      </w:r>
    </w:p>
    <w:p>
      <w:pPr>
        <w:spacing w:line="360" w:lineRule="auto"/>
        <w:ind w:left="420"/>
        <w:rPr>
          <w:rFonts w:ascii="宋体" w:hAnsi="宋体" w:eastAsia="宋体"/>
          <w:b/>
          <w:bCs/>
        </w:rPr>
      </w:pPr>
      <w:r>
        <w:rPr>
          <w:rFonts w:hint="eastAsia" w:ascii="宋体" w:hAnsi="宋体" w:eastAsia="宋体"/>
          <w:b/>
          <w:bCs/>
        </w:rPr>
        <w:t>澳汰尔工程软件（上海）有限公司</w:t>
      </w:r>
    </w:p>
    <w:p>
      <w:pPr>
        <w:spacing w:line="360" w:lineRule="auto"/>
        <w:ind w:left="420"/>
        <w:rPr>
          <w:rFonts w:ascii="宋体" w:hAnsi="宋体" w:eastAsia="宋体"/>
        </w:rPr>
      </w:pPr>
      <w:r>
        <w:rPr>
          <w:rFonts w:hint="eastAsia" w:ascii="宋体" w:hAnsi="宋体" w:eastAsia="宋体"/>
        </w:rPr>
        <w:t>技术联系人：陈伟琦</w:t>
      </w:r>
    </w:p>
    <w:p>
      <w:pPr>
        <w:spacing w:line="360" w:lineRule="auto"/>
        <w:ind w:left="420"/>
        <w:rPr>
          <w:rFonts w:ascii="宋体" w:hAnsi="宋体" w:eastAsia="宋体"/>
        </w:rPr>
      </w:pPr>
      <w:r>
        <w:rPr>
          <w:rFonts w:hint="eastAsia" w:ascii="宋体" w:hAnsi="宋体" w:eastAsia="宋体"/>
        </w:rPr>
        <w:t>联系电话：15021315035</w:t>
      </w:r>
    </w:p>
    <w:p>
      <w:pPr>
        <w:spacing w:line="360" w:lineRule="auto"/>
        <w:ind w:left="420"/>
        <w:rPr>
          <w:rFonts w:ascii="宋体" w:hAnsi="宋体" w:eastAsia="宋体"/>
        </w:rPr>
      </w:pPr>
      <w:r>
        <w:rPr>
          <w:rFonts w:hint="eastAsia" w:ascii="宋体" w:hAnsi="宋体" w:eastAsia="宋体"/>
        </w:rPr>
        <w:t>邮箱：</w:t>
      </w:r>
      <w:r>
        <w:fldChar w:fldCharType="begin"/>
      </w:r>
      <w:r>
        <w:instrText xml:space="preserve"> HYPERLINK "mailto:weiqi.chen@altair.com.cn" </w:instrText>
      </w:r>
      <w:r>
        <w:fldChar w:fldCharType="separate"/>
      </w:r>
      <w:r>
        <w:rPr>
          <w:rStyle w:val="7"/>
          <w:rFonts w:ascii="宋体" w:hAnsi="宋体" w:eastAsia="宋体"/>
        </w:rPr>
        <w:t>weiqi.chen@altair.com.cn</w:t>
      </w:r>
      <w:r>
        <w:rPr>
          <w:rStyle w:val="7"/>
          <w:rFonts w:ascii="宋体" w:hAnsi="宋体" w:eastAsia="宋体"/>
        </w:rPr>
        <w:fldChar w:fldCharType="end"/>
      </w:r>
    </w:p>
    <w:p>
      <w:pPr>
        <w:spacing w:line="360" w:lineRule="auto"/>
        <w:ind w:left="420"/>
        <w:rPr>
          <w:rFonts w:ascii="宋体" w:hAnsi="宋体" w:eastAsia="宋体"/>
        </w:rPr>
      </w:pPr>
      <w:r>
        <w:rPr>
          <w:rFonts w:hint="eastAsia" w:ascii="宋体" w:hAnsi="宋体" w:eastAsia="宋体"/>
        </w:rPr>
        <w:t>技术相关咨询：工作日上午9：00-下午17：00</w:t>
      </w:r>
    </w:p>
    <w:p>
      <w:pPr>
        <w:spacing w:line="360" w:lineRule="auto"/>
        <w:rPr>
          <w:rFonts w:ascii="宋体" w:hAnsi="宋体" w:eastAsia="宋体"/>
          <w:b/>
          <w:bCs/>
        </w:rPr>
      </w:pPr>
      <w:r>
        <w:rPr>
          <w:rFonts w:hint="eastAsia" w:ascii="宋体" w:hAnsi="宋体" w:eastAsia="宋体"/>
          <w:b/>
          <w:bCs/>
        </w:rPr>
        <w:t>2．3D打印竞赛知识技能要求</w:t>
      </w:r>
    </w:p>
    <w:p>
      <w:pPr>
        <w:spacing w:line="360" w:lineRule="auto"/>
        <w:rPr>
          <w:rFonts w:ascii="宋体" w:hAnsi="宋体" w:eastAsia="宋体"/>
          <w:b/>
          <w:bCs/>
        </w:rPr>
      </w:pPr>
      <w:r>
        <w:rPr>
          <w:rFonts w:hint="eastAsia" w:ascii="宋体" w:hAnsi="宋体" w:eastAsia="宋体"/>
          <w:b/>
          <w:bCs/>
        </w:rPr>
        <w:t>（1）</w:t>
      </w:r>
      <w:r>
        <w:rPr>
          <w:rFonts w:ascii="宋体" w:hAnsi="宋体" w:eastAsia="宋体"/>
          <w:b/>
          <w:bCs/>
        </w:rPr>
        <w:t>3D打印机技术原理及组装调试</w:t>
      </w:r>
    </w:p>
    <w:p>
      <w:pPr>
        <w:spacing w:line="360" w:lineRule="auto"/>
        <w:ind w:firstLine="420"/>
        <w:rPr>
          <w:rFonts w:ascii="宋体" w:hAnsi="宋体" w:eastAsia="宋体"/>
        </w:rPr>
      </w:pPr>
      <w:r>
        <w:rPr>
          <w:rFonts w:ascii="宋体" w:hAnsi="宋体" w:eastAsia="宋体"/>
        </w:rPr>
        <w:t>掌握</w:t>
      </w:r>
      <w:r>
        <w:rPr>
          <w:rFonts w:hint="eastAsia" w:ascii="宋体" w:hAnsi="宋体" w:eastAsia="宋体"/>
        </w:rPr>
        <w:t>3D打印设备基本</w:t>
      </w:r>
      <w:r>
        <w:rPr>
          <w:rFonts w:ascii="宋体" w:hAnsi="宋体" w:eastAsia="宋体"/>
        </w:rPr>
        <w:t>原理、3D打印机</w:t>
      </w:r>
      <w:r>
        <w:rPr>
          <w:rFonts w:hint="eastAsia" w:ascii="宋体" w:hAnsi="宋体" w:eastAsia="宋体"/>
        </w:rPr>
        <w:t>UPBOX及UP300设备的安装调试，操作</w:t>
      </w:r>
      <w:r>
        <w:rPr>
          <w:rFonts w:ascii="宋体" w:hAnsi="宋体" w:eastAsia="宋体"/>
        </w:rPr>
        <w:t>软件UP Studio</w:t>
      </w:r>
      <w:r>
        <w:rPr>
          <w:rFonts w:hint="eastAsia" w:ascii="宋体" w:hAnsi="宋体" w:eastAsia="宋体"/>
        </w:rPr>
        <w:t>3.0</w:t>
      </w:r>
      <w:r>
        <w:rPr>
          <w:rFonts w:ascii="宋体" w:hAnsi="宋体" w:eastAsia="宋体"/>
        </w:rPr>
        <w:t>的使用。 （包括：FDM原理特点、打印材料，3D打印机初始化、工作台水平校准、喷嘴高度测试，材料的安装与撤回、模型旋转、缩放、移动等。）</w:t>
      </w:r>
    </w:p>
    <w:p>
      <w:pPr>
        <w:spacing w:line="360" w:lineRule="auto"/>
        <w:rPr>
          <w:rFonts w:ascii="宋体" w:hAnsi="宋体" w:eastAsia="宋体"/>
          <w:b/>
          <w:bCs/>
        </w:rPr>
      </w:pPr>
      <w:r>
        <w:rPr>
          <w:rFonts w:hint="eastAsia" w:ascii="宋体" w:hAnsi="宋体" w:eastAsia="宋体"/>
          <w:b/>
          <w:bCs/>
        </w:rPr>
        <w:t>（2</w:t>
      </w:r>
      <w:r>
        <w:rPr>
          <w:rFonts w:ascii="宋体" w:hAnsi="宋体" w:eastAsia="宋体"/>
          <w:b/>
          <w:bCs/>
        </w:rPr>
        <w:t>）3D打印数据处理</w:t>
      </w:r>
    </w:p>
    <w:p>
      <w:pPr>
        <w:spacing w:line="360" w:lineRule="auto"/>
        <w:ind w:firstLine="420"/>
        <w:rPr>
          <w:rFonts w:ascii="宋体" w:hAnsi="宋体" w:eastAsia="宋体"/>
        </w:rPr>
      </w:pPr>
      <w:r>
        <w:rPr>
          <w:rFonts w:ascii="宋体" w:hAnsi="宋体" w:eastAsia="宋体"/>
        </w:rPr>
        <w:t>掌握3D打印机使用的文件格式及制造过程参数的设定（包括: CAD-STL数据转换，STL</w:t>
      </w:r>
    </w:p>
    <w:p>
      <w:pPr>
        <w:spacing w:line="360" w:lineRule="auto"/>
        <w:rPr>
          <w:rFonts w:ascii="宋体" w:hAnsi="宋体" w:eastAsia="宋体"/>
        </w:rPr>
      </w:pPr>
      <w:r>
        <w:rPr>
          <w:rFonts w:hint="eastAsia" w:ascii="宋体" w:hAnsi="宋体" w:eastAsia="宋体"/>
        </w:rPr>
        <w:t>文件的数据处理，</w:t>
      </w:r>
      <w:r>
        <w:rPr>
          <w:rFonts w:ascii="宋体" w:hAnsi="宋体" w:eastAsia="宋体"/>
        </w:rPr>
        <w:t>3D打印零件装配尺寸的公差要求等）</w:t>
      </w:r>
    </w:p>
    <w:p>
      <w:pPr>
        <w:spacing w:line="360" w:lineRule="auto"/>
        <w:rPr>
          <w:rFonts w:ascii="宋体" w:hAnsi="宋体" w:eastAsia="宋体"/>
          <w:b/>
          <w:bCs/>
        </w:rPr>
      </w:pPr>
      <w:r>
        <w:rPr>
          <w:rFonts w:hint="eastAsia" w:ascii="宋体" w:hAnsi="宋体" w:eastAsia="宋体"/>
          <w:b/>
          <w:bCs/>
        </w:rPr>
        <w:t>（3</w:t>
      </w:r>
      <w:r>
        <w:rPr>
          <w:rFonts w:ascii="宋体" w:hAnsi="宋体" w:eastAsia="宋体"/>
          <w:b/>
          <w:bCs/>
        </w:rPr>
        <w:t>）3D打印制造机械零件的工艺优化</w:t>
      </w:r>
    </w:p>
    <w:p>
      <w:pPr>
        <w:spacing w:line="360" w:lineRule="auto"/>
        <w:rPr>
          <w:rFonts w:ascii="宋体" w:hAnsi="宋体" w:eastAsia="宋体"/>
        </w:rPr>
      </w:pPr>
      <w:r>
        <w:rPr>
          <w:rFonts w:hint="eastAsia" w:ascii="宋体" w:hAnsi="宋体" w:eastAsia="宋体"/>
        </w:rPr>
        <w:t>掌握加工参数对零件制造的影响，（包括：机械零件打印方向的选择，制造零件支撑生成，层片厚度、填充、子模型添加，动态层厚设置等。）</w:t>
      </w:r>
    </w:p>
    <w:p>
      <w:pPr>
        <w:spacing w:line="360" w:lineRule="auto"/>
        <w:rPr>
          <w:rFonts w:ascii="宋体" w:hAnsi="宋体" w:eastAsia="宋体"/>
          <w:b/>
          <w:bCs/>
        </w:rPr>
      </w:pPr>
      <w:r>
        <w:rPr>
          <w:rFonts w:hint="eastAsia" w:ascii="宋体" w:hAnsi="宋体" w:eastAsia="宋体"/>
          <w:b/>
          <w:bCs/>
        </w:rPr>
        <w:t>（4</w:t>
      </w:r>
      <w:r>
        <w:rPr>
          <w:rFonts w:ascii="宋体" w:hAnsi="宋体" w:eastAsia="宋体"/>
          <w:b/>
          <w:bCs/>
        </w:rPr>
        <w:t>）3D打印机械零件的后处理</w:t>
      </w:r>
    </w:p>
    <w:p>
      <w:pPr>
        <w:spacing w:line="360" w:lineRule="auto"/>
        <w:rPr>
          <w:rFonts w:ascii="宋体" w:hAnsi="宋体" w:eastAsia="宋体"/>
        </w:rPr>
      </w:pPr>
      <w:r>
        <w:rPr>
          <w:rFonts w:hint="eastAsia" w:ascii="宋体" w:hAnsi="宋体" w:eastAsia="宋体"/>
        </w:rPr>
        <w:t>掌握模型后处理方法及工具的使用，并对需要装配的零件进行试装配</w:t>
      </w:r>
      <w:r>
        <w:rPr>
          <w:rFonts w:ascii="宋体" w:hAnsi="宋体" w:eastAsia="宋体"/>
        </w:rPr>
        <w:t>(包括:支撑去除、上色、修磨、装配等）</w:t>
      </w:r>
    </w:p>
    <w:p>
      <w:pPr>
        <w:numPr>
          <w:ilvl w:val="0"/>
          <w:numId w:val="5"/>
        </w:numPr>
        <w:spacing w:line="360" w:lineRule="auto"/>
        <w:rPr>
          <w:rFonts w:ascii="宋体" w:hAnsi="宋体" w:eastAsia="宋体"/>
          <w:b/>
          <w:bCs/>
        </w:rPr>
      </w:pPr>
      <w:r>
        <w:rPr>
          <w:rFonts w:hint="eastAsia" w:ascii="宋体" w:hAnsi="宋体" w:eastAsia="宋体"/>
          <w:b/>
          <w:bCs/>
        </w:rPr>
        <w:t>软件下载地址</w:t>
      </w:r>
    </w:p>
    <w:p>
      <w:pPr>
        <w:spacing w:line="360" w:lineRule="auto"/>
        <w:ind w:firstLine="210" w:firstLineChars="100"/>
        <w:rPr>
          <w:rFonts w:ascii="宋体" w:hAnsi="宋体" w:eastAsia="宋体"/>
        </w:rPr>
      </w:pPr>
      <w:r>
        <w:rPr>
          <w:rFonts w:hint="eastAsia" w:ascii="宋体" w:hAnsi="宋体" w:eastAsia="宋体"/>
        </w:rPr>
        <w:t>大赛官方QQ群群文件，太尔时代公司官网www.tiertime.com。</w:t>
      </w:r>
    </w:p>
    <w:p>
      <w:pPr>
        <w:numPr>
          <w:ilvl w:val="0"/>
          <w:numId w:val="5"/>
        </w:numPr>
        <w:spacing w:line="360" w:lineRule="auto"/>
        <w:rPr>
          <w:rFonts w:ascii="宋体" w:hAnsi="宋体" w:eastAsia="宋体"/>
          <w:b/>
          <w:bCs/>
        </w:rPr>
      </w:pPr>
      <w:r>
        <w:rPr>
          <w:rFonts w:hint="eastAsia" w:ascii="宋体" w:hAnsi="宋体" w:eastAsia="宋体"/>
          <w:b/>
          <w:bCs/>
        </w:rPr>
        <w:t>技术咨询</w:t>
      </w:r>
    </w:p>
    <w:p>
      <w:pPr>
        <w:spacing w:line="360" w:lineRule="auto"/>
        <w:rPr>
          <w:rFonts w:ascii="宋体" w:hAnsi="宋体" w:eastAsia="宋体"/>
          <w:b/>
          <w:bCs/>
        </w:rPr>
      </w:pPr>
      <w:r>
        <w:rPr>
          <w:rFonts w:hint="eastAsia" w:ascii="宋体" w:hAnsi="宋体" w:eastAsia="宋体"/>
          <w:b/>
          <w:bCs/>
        </w:rPr>
        <w:t>北京太尔时代科技有限公司</w:t>
      </w:r>
    </w:p>
    <w:p>
      <w:pPr>
        <w:spacing w:line="360" w:lineRule="auto"/>
        <w:rPr>
          <w:rFonts w:ascii="宋体" w:hAnsi="宋体" w:eastAsia="宋体"/>
        </w:rPr>
      </w:pPr>
      <w:r>
        <w:rPr>
          <w:rFonts w:hint="eastAsia" w:ascii="宋体" w:hAnsi="宋体" w:eastAsia="宋体"/>
        </w:rPr>
        <w:t>联系人：石现博</w:t>
      </w:r>
    </w:p>
    <w:p>
      <w:pPr>
        <w:spacing w:line="360" w:lineRule="auto"/>
        <w:rPr>
          <w:rFonts w:ascii="宋体" w:hAnsi="宋体" w:eastAsia="宋体"/>
        </w:rPr>
      </w:pPr>
      <w:r>
        <w:rPr>
          <w:rFonts w:hint="eastAsia" w:ascii="宋体" w:hAnsi="宋体" w:eastAsia="宋体"/>
        </w:rPr>
        <w:t>联系电话：</w:t>
      </w:r>
      <w:r>
        <w:rPr>
          <w:rFonts w:ascii="宋体" w:hAnsi="宋体" w:eastAsia="宋体"/>
        </w:rPr>
        <w:t>13910829349</w:t>
      </w:r>
    </w:p>
    <w:p>
      <w:pPr>
        <w:spacing w:line="360" w:lineRule="auto"/>
        <w:rPr>
          <w:rFonts w:ascii="宋体" w:hAnsi="宋体" w:eastAsia="宋体"/>
        </w:rPr>
      </w:pPr>
      <w:r>
        <w:rPr>
          <w:rFonts w:ascii="宋体" w:hAnsi="宋体" w:eastAsia="宋体"/>
        </w:rPr>
        <w:t>QQ（同微信）：278747976</w:t>
      </w:r>
    </w:p>
    <w:p>
      <w:pPr>
        <w:spacing w:line="360" w:lineRule="auto"/>
        <w:rPr>
          <w:rFonts w:ascii="宋体" w:hAnsi="宋体" w:eastAsia="宋体"/>
        </w:rPr>
      </w:pPr>
      <w:r>
        <w:rPr>
          <w:rFonts w:hint="eastAsia" w:ascii="宋体" w:hAnsi="宋体" w:eastAsia="宋体"/>
        </w:rPr>
        <w:t>邮箱</w:t>
      </w:r>
      <w:r>
        <w:rPr>
          <w:rFonts w:ascii="宋体" w:hAnsi="宋体" w:eastAsia="宋体"/>
        </w:rPr>
        <w:t>:</w:t>
      </w:r>
      <w:r>
        <w:rPr>
          <w:rFonts w:ascii="宋体" w:hAnsi="宋体" w:eastAsia="宋体"/>
          <w:color w:val="0000FF"/>
          <w:u w:val="single"/>
        </w:rPr>
        <w:t>shixianbo@tiertime.net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6097EC"/>
    <w:multiLevelType w:val="singleLevel"/>
    <w:tmpl w:val="E66097EC"/>
    <w:lvl w:ilvl="0" w:tentative="0">
      <w:start w:val="5"/>
      <w:numFmt w:val="decimal"/>
      <w:suff w:val="nothing"/>
      <w:lvlText w:val="（%1）"/>
      <w:lvlJc w:val="left"/>
    </w:lvl>
  </w:abstractNum>
  <w:abstractNum w:abstractNumId="1">
    <w:nsid w:val="3F8A5454"/>
    <w:multiLevelType w:val="multilevel"/>
    <w:tmpl w:val="3F8A5454"/>
    <w:lvl w:ilvl="0" w:tentative="0">
      <w:start w:val="1"/>
      <w:numFmt w:val="bullet"/>
      <w:lvlText w:val=""/>
      <w:lvlJc w:val="left"/>
      <w:pPr>
        <w:ind w:left="840" w:hanging="420"/>
      </w:pPr>
      <w:rPr>
        <w:rFonts w:hint="default" w:ascii="Wingdings" w:hAnsi="Wingdings"/>
        <w:sz w:val="11"/>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51782E64"/>
    <w:multiLevelType w:val="multilevel"/>
    <w:tmpl w:val="51782E64"/>
    <w:lvl w:ilvl="0" w:tentative="0">
      <w:start w:val="1"/>
      <w:numFmt w:val="bullet"/>
      <w:lvlText w:val=""/>
      <w:lvlJc w:val="left"/>
      <w:pPr>
        <w:ind w:left="840" w:hanging="420"/>
      </w:pPr>
      <w:rPr>
        <w:rFonts w:hint="default" w:ascii="Wingdings" w:hAnsi="Wingdings"/>
        <w:sz w:val="11"/>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EFD4F90"/>
    <w:multiLevelType w:val="multilevel"/>
    <w:tmpl w:val="5EFD4F90"/>
    <w:lvl w:ilvl="0" w:tentative="0">
      <w:start w:val="1"/>
      <w:numFmt w:val="bullet"/>
      <w:lvlText w:val=""/>
      <w:lvlJc w:val="left"/>
      <w:pPr>
        <w:ind w:left="840" w:hanging="420"/>
      </w:pPr>
      <w:rPr>
        <w:rFonts w:hint="default" w:ascii="Wingdings" w:hAnsi="Wingdings"/>
        <w:sz w:val="11"/>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5A77A3C"/>
    <w:multiLevelType w:val="multilevel"/>
    <w:tmpl w:val="65A77A3C"/>
    <w:lvl w:ilvl="0" w:tentative="0">
      <w:start w:val="1"/>
      <w:numFmt w:val="bullet"/>
      <w:lvlText w:val=""/>
      <w:lvlJc w:val="left"/>
      <w:pPr>
        <w:ind w:left="840" w:hanging="420"/>
      </w:pPr>
      <w:rPr>
        <w:rFonts w:hint="default" w:ascii="Wingdings" w:hAnsi="Wingdings"/>
        <w:sz w:val="11"/>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8F"/>
    <w:rsid w:val="000527C0"/>
    <w:rsid w:val="00056CA0"/>
    <w:rsid w:val="00073C07"/>
    <w:rsid w:val="00161A80"/>
    <w:rsid w:val="00162B40"/>
    <w:rsid w:val="001A266E"/>
    <w:rsid w:val="001C1695"/>
    <w:rsid w:val="001C4612"/>
    <w:rsid w:val="001E4B62"/>
    <w:rsid w:val="001F5AEB"/>
    <w:rsid w:val="00202B60"/>
    <w:rsid w:val="00255D2B"/>
    <w:rsid w:val="002716C7"/>
    <w:rsid w:val="00273633"/>
    <w:rsid w:val="0027558B"/>
    <w:rsid w:val="00275DDE"/>
    <w:rsid w:val="0028620A"/>
    <w:rsid w:val="002F5E03"/>
    <w:rsid w:val="00353FFD"/>
    <w:rsid w:val="00361661"/>
    <w:rsid w:val="003846C9"/>
    <w:rsid w:val="003D48CA"/>
    <w:rsid w:val="003D56B0"/>
    <w:rsid w:val="003E7165"/>
    <w:rsid w:val="003F2767"/>
    <w:rsid w:val="003F5FC3"/>
    <w:rsid w:val="00422FB8"/>
    <w:rsid w:val="00425C40"/>
    <w:rsid w:val="004442C8"/>
    <w:rsid w:val="00455496"/>
    <w:rsid w:val="004758AC"/>
    <w:rsid w:val="004F3BD0"/>
    <w:rsid w:val="0050597C"/>
    <w:rsid w:val="00511F79"/>
    <w:rsid w:val="00537301"/>
    <w:rsid w:val="00550A9C"/>
    <w:rsid w:val="00555BAF"/>
    <w:rsid w:val="00561CB5"/>
    <w:rsid w:val="00567DF8"/>
    <w:rsid w:val="00572408"/>
    <w:rsid w:val="006162EC"/>
    <w:rsid w:val="00623D55"/>
    <w:rsid w:val="006633D2"/>
    <w:rsid w:val="00687364"/>
    <w:rsid w:val="006A2F35"/>
    <w:rsid w:val="00741762"/>
    <w:rsid w:val="00796EA4"/>
    <w:rsid w:val="007D5353"/>
    <w:rsid w:val="007F1584"/>
    <w:rsid w:val="00837B77"/>
    <w:rsid w:val="00866746"/>
    <w:rsid w:val="00890E27"/>
    <w:rsid w:val="008B1760"/>
    <w:rsid w:val="008C083F"/>
    <w:rsid w:val="008C6801"/>
    <w:rsid w:val="008E6DC6"/>
    <w:rsid w:val="008F474C"/>
    <w:rsid w:val="00907AAB"/>
    <w:rsid w:val="00914B19"/>
    <w:rsid w:val="009441BC"/>
    <w:rsid w:val="00972D8F"/>
    <w:rsid w:val="00996480"/>
    <w:rsid w:val="00997C4F"/>
    <w:rsid w:val="009C5A0B"/>
    <w:rsid w:val="009E0ADD"/>
    <w:rsid w:val="00A22021"/>
    <w:rsid w:val="00A369C6"/>
    <w:rsid w:val="00A6383C"/>
    <w:rsid w:val="00AC29F6"/>
    <w:rsid w:val="00AC423B"/>
    <w:rsid w:val="00B22BEA"/>
    <w:rsid w:val="00B31324"/>
    <w:rsid w:val="00B52CFB"/>
    <w:rsid w:val="00B87E17"/>
    <w:rsid w:val="00BA0459"/>
    <w:rsid w:val="00BA1CD5"/>
    <w:rsid w:val="00BA6851"/>
    <w:rsid w:val="00BE5444"/>
    <w:rsid w:val="00C26451"/>
    <w:rsid w:val="00C53EB1"/>
    <w:rsid w:val="00C60AD0"/>
    <w:rsid w:val="00C61BAE"/>
    <w:rsid w:val="00C90C55"/>
    <w:rsid w:val="00C93F9C"/>
    <w:rsid w:val="00CC4F15"/>
    <w:rsid w:val="00CF4CA9"/>
    <w:rsid w:val="00D0524A"/>
    <w:rsid w:val="00D37153"/>
    <w:rsid w:val="00D57394"/>
    <w:rsid w:val="00D60C6A"/>
    <w:rsid w:val="00DE08A7"/>
    <w:rsid w:val="00DF3CC7"/>
    <w:rsid w:val="00DF73F3"/>
    <w:rsid w:val="00E22A33"/>
    <w:rsid w:val="00E62035"/>
    <w:rsid w:val="00E6549E"/>
    <w:rsid w:val="00EA1658"/>
    <w:rsid w:val="00EB1B0E"/>
    <w:rsid w:val="00EC675B"/>
    <w:rsid w:val="00EF5FD4"/>
    <w:rsid w:val="00F11C6A"/>
    <w:rsid w:val="00F4520E"/>
    <w:rsid w:val="00F5048A"/>
    <w:rsid w:val="00F5173C"/>
    <w:rsid w:val="00F62EC2"/>
    <w:rsid w:val="00F67B00"/>
    <w:rsid w:val="00F75EBE"/>
    <w:rsid w:val="00F850BB"/>
    <w:rsid w:val="00FA3408"/>
    <w:rsid w:val="00FB1318"/>
    <w:rsid w:val="00FB4BFD"/>
    <w:rsid w:val="00FC4107"/>
    <w:rsid w:val="05C94158"/>
    <w:rsid w:val="22CC0C43"/>
    <w:rsid w:val="25CD3307"/>
    <w:rsid w:val="28B64C0F"/>
    <w:rsid w:val="39141392"/>
    <w:rsid w:val="4AD37E87"/>
    <w:rsid w:val="582B034C"/>
    <w:rsid w:val="5A0532F6"/>
    <w:rsid w:val="5CD36773"/>
    <w:rsid w:val="5FE3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000FF"/>
      <w:u w:val="single"/>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未处理的提及1"/>
    <w:basedOn w:val="5"/>
    <w:semiHidden/>
    <w:unhideWhenUsed/>
    <w:qFormat/>
    <w:uiPriority w:val="99"/>
    <w:rPr>
      <w:color w:val="605E5C"/>
      <w:shd w:val="clear" w:color="auto" w:fill="E1DFDD"/>
    </w:rPr>
  </w:style>
  <w:style w:type="character" w:customStyle="1" w:styleId="12">
    <w:name w:val="bjh-strong"/>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sv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388</Words>
  <Characters>2216</Characters>
  <Lines>18</Lines>
  <Paragraphs>5</Paragraphs>
  <TotalTime>20</TotalTime>
  <ScaleCrop>false</ScaleCrop>
  <LinksUpToDate>false</LinksUpToDate>
  <CharactersWithSpaces>2599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2020-09-09T01:01:00Z</dcterms:created>
  <dc:creator>Weiqi Chen</dc:creator>
  <cp:lastModifiedBy>albertkings</cp:lastModifiedBy>
  <dcterms:modified xsi:type="dcterms:W3CDTF">2020-09-15T09:41:33Z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